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00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  <w:lang w:eastAsia="zh-CN" w:bidi="ar"/>
        </w:rPr>
        <w:t>汝阳县</w:t>
      </w:r>
      <w:bookmarkStart w:id="0" w:name="_GoBack"/>
      <w:bookmarkEnd w:id="0"/>
      <w:r>
        <w:rPr>
          <w:rFonts w:hint="eastAsia" w:ascii="宋体" w:hAnsi="宋体" w:eastAsia="宋体" w:cs="宋体"/>
          <w:b/>
          <w:sz w:val="44"/>
          <w:szCs w:val="44"/>
          <w:lang w:bidi="ar"/>
        </w:rPr>
        <w:t>教室（教学场所）采光和照明抽检结果汇总表</w:t>
      </w:r>
    </w:p>
    <w:tbl>
      <w:tblPr>
        <w:tblStyle w:val="3"/>
        <w:tblpPr w:leftFromText="180" w:rightFromText="180" w:vertAnchor="text" w:horzAnchor="page" w:tblpX="865" w:tblpY="285"/>
        <w:tblOverlap w:val="never"/>
        <w:tblW w:w="14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013"/>
        <w:gridCol w:w="1011"/>
        <w:gridCol w:w="1012"/>
        <w:gridCol w:w="1012"/>
        <w:gridCol w:w="1012"/>
        <w:gridCol w:w="1013"/>
        <w:gridCol w:w="1012"/>
        <w:gridCol w:w="1012"/>
        <w:gridCol w:w="1012"/>
        <w:gridCol w:w="1013"/>
        <w:gridCol w:w="1013"/>
        <w:gridCol w:w="1013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机构类别</w:t>
            </w:r>
          </w:p>
        </w:tc>
        <w:tc>
          <w:tcPr>
            <w:tcW w:w="10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辖区单位总数</w:t>
            </w:r>
          </w:p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（个）</w:t>
            </w:r>
          </w:p>
        </w:tc>
        <w:tc>
          <w:tcPr>
            <w:tcW w:w="10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抽检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单位数</w:t>
            </w:r>
          </w:p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（个）</w:t>
            </w:r>
          </w:p>
        </w:tc>
        <w:tc>
          <w:tcPr>
            <w:tcW w:w="111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抽检项目符合要求单位数（个）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直接天然采光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采光</w:t>
            </w:r>
          </w:p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系数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窗地</w:t>
            </w:r>
          </w:p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面积比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照度</w:t>
            </w:r>
          </w:p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标准值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采光</w:t>
            </w:r>
          </w:p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方向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防眩光措施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室内表面反射比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装设人工照明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课桌面照度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黑板</w:t>
            </w:r>
          </w:p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照度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照明功率密度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托幼机构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pacing w:val="-20"/>
                <w:sz w:val="24"/>
                <w:lang w:bidi="ar"/>
              </w:rPr>
              <w:t>--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pacing w:val="-20"/>
                <w:sz w:val="24"/>
                <w:lang w:bidi="ar"/>
              </w:rPr>
              <w:t>--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pacing w:val="-20"/>
                <w:sz w:val="24"/>
                <w:lang w:bidi="ar"/>
              </w:rPr>
              <w:t>--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pacing w:val="-20"/>
                <w:sz w:val="24"/>
                <w:lang w:bidi="ar"/>
              </w:rPr>
              <w:t>--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pacing w:val="-20"/>
                <w:sz w:val="24"/>
                <w:lang w:bidi="ar"/>
              </w:rPr>
              <w:t>--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pacing w:val="-20"/>
                <w:sz w:val="24"/>
                <w:lang w:bidi="ar"/>
              </w:rPr>
              <w:t>--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pacing w:val="-20"/>
                <w:sz w:val="24"/>
                <w:lang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校外培训机构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0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pacing w:val="-20"/>
                <w:sz w:val="24"/>
                <w:lang w:bidi="ar"/>
              </w:rPr>
              <w:t>--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--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--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pacing w:val="-20"/>
                <w:sz w:val="24"/>
                <w:lang w:bidi="ar"/>
              </w:rPr>
              <w:t>--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--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--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--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--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--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--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---</w:t>
            </w:r>
          </w:p>
        </w:tc>
      </w:tr>
    </w:tbl>
    <w:p>
      <w:pPr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  <w:lang w:bidi="ar"/>
        </w:rPr>
        <w:t>注：采光测量方法按GB/T5699执行，照明测量方法按GB/T5700执行。</w:t>
      </w:r>
    </w:p>
    <w:p>
      <w:pPr>
        <w:rPr>
          <w:rFonts w:ascii="仿宋" w:hAnsi="仿宋" w:eastAsia="仿宋" w:cs="仿宋"/>
          <w:szCs w:val="21"/>
        </w:rPr>
      </w:pPr>
    </w:p>
    <w:sectPr>
      <w:pgSz w:w="15840" w:h="12240" w:orient="landscape"/>
      <w:pgMar w:top="1800" w:right="1440" w:bottom="1800" w:left="144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92B60"/>
    <w:rsid w:val="002B3712"/>
    <w:rsid w:val="005C7177"/>
    <w:rsid w:val="00917A32"/>
    <w:rsid w:val="00A46588"/>
    <w:rsid w:val="00CE28A1"/>
    <w:rsid w:val="0C6B35F4"/>
    <w:rsid w:val="23992B60"/>
    <w:rsid w:val="5E6310F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</Words>
  <Characters>267</Characters>
  <Lines>2</Lines>
  <Paragraphs>1</Paragraphs>
  <ScaleCrop>false</ScaleCrop>
  <LinksUpToDate>false</LinksUpToDate>
  <CharactersWithSpaces>312</CharactersWithSpaces>
  <Application>WPS Office_10.1.0.6159_F1E327BC-269C-435d-A152-05C5408002CA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2019-10-11T07:19:00Z</dcterms:created>
  <dc:creator>Administrator</dc:creator>
  <cp:lastModifiedBy>Administrator</cp:lastModifiedBy>
  <cp:lastPrinted>2019-10-11T07:19:00Z</cp:lastPrinted>
  <dcterms:modified xsi:type="dcterms:W3CDTF">2019-10-16T06:30:21Z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